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F0F85" w14:textId="26C6E1B6" w:rsidR="00917C75" w:rsidRPr="00917C75" w:rsidRDefault="00917C75" w:rsidP="00917C75">
      <w:pPr>
        <w:ind w:left="142"/>
        <w:jc w:val="center"/>
        <w:rPr>
          <w:b/>
        </w:rPr>
      </w:pPr>
      <w:r>
        <w:rPr>
          <w:b/>
          <w:bCs/>
        </w:rPr>
        <w:t>PASKAIDROJUMA RAKSTS</w:t>
      </w:r>
      <w:r w:rsidRPr="00E626B8">
        <w:rPr>
          <w:rFonts w:ascii="Arial" w:hAnsi="Arial" w:cs="Arial"/>
          <w:b/>
          <w:bCs/>
          <w:color w:val="414142"/>
        </w:rPr>
        <w:t> </w:t>
      </w:r>
      <w:r w:rsidRPr="00E626B8">
        <w:rPr>
          <w:b/>
          <w:bCs/>
        </w:rPr>
        <w:br/>
      </w:r>
      <w:r w:rsidRPr="00917C75">
        <w:rPr>
          <w:b/>
        </w:rPr>
        <w:t>Madonas novada pašvaldības saistošajiem notei</w:t>
      </w:r>
      <w:r w:rsidR="005E3FAC">
        <w:rPr>
          <w:b/>
        </w:rPr>
        <w:t xml:space="preserve">kumiem Nr. 23 </w:t>
      </w:r>
      <w:bookmarkStart w:id="0" w:name="_GoBack"/>
      <w:bookmarkEnd w:id="0"/>
      <w:r w:rsidRPr="00917C75">
        <w:rPr>
          <w:b/>
        </w:rPr>
        <w:t>“Par aizliegumu ģenētiski modificēto kultūraugu audzēšanai Madonas novadā”</w:t>
      </w:r>
    </w:p>
    <w:p w14:paraId="50F33310" w14:textId="77777777" w:rsidR="00917C75" w:rsidRPr="00E626B8" w:rsidRDefault="00917C75" w:rsidP="00917C75">
      <w:pPr>
        <w:ind w:left="142"/>
        <w:jc w:val="center"/>
        <w:rPr>
          <w:rFonts w:eastAsia="Arial Unicode MS"/>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093"/>
        <w:gridCol w:w="5962"/>
      </w:tblGrid>
      <w:tr w:rsidR="00917C75" w:rsidRPr="00E626B8" w14:paraId="2EEACD7C" w14:textId="77777777" w:rsidTr="00847CAE">
        <w:tc>
          <w:tcPr>
            <w:tcW w:w="1708" w:type="pct"/>
            <w:tcBorders>
              <w:top w:val="outset" w:sz="6" w:space="0" w:color="414142"/>
              <w:left w:val="outset" w:sz="6" w:space="0" w:color="414142"/>
              <w:bottom w:val="outset" w:sz="6" w:space="0" w:color="414142"/>
              <w:right w:val="outset" w:sz="6" w:space="0" w:color="414142"/>
            </w:tcBorders>
            <w:hideMark/>
          </w:tcPr>
          <w:p w14:paraId="1CFACD2C" w14:textId="77777777" w:rsidR="00917C75" w:rsidRPr="00E626B8" w:rsidRDefault="00917C75" w:rsidP="00917C75">
            <w:pPr>
              <w:jc w:val="center"/>
              <w:rPr>
                <w:rFonts w:ascii="Arial Unicode MS" w:eastAsia="Arial Unicode MS" w:hAnsi="Arial Unicode MS" w:cs="Arial Unicode MS"/>
              </w:rPr>
            </w:pPr>
            <w:r w:rsidRPr="00E626B8">
              <w:t>Paskaidrojuma raksta sadaļas</w:t>
            </w:r>
          </w:p>
        </w:tc>
        <w:tc>
          <w:tcPr>
            <w:tcW w:w="3292" w:type="pct"/>
            <w:tcBorders>
              <w:top w:val="outset" w:sz="6" w:space="0" w:color="414142"/>
              <w:left w:val="outset" w:sz="6" w:space="0" w:color="414142"/>
              <w:bottom w:val="outset" w:sz="6" w:space="0" w:color="414142"/>
              <w:right w:val="outset" w:sz="6" w:space="0" w:color="414142"/>
            </w:tcBorders>
            <w:hideMark/>
          </w:tcPr>
          <w:p w14:paraId="5C9DDB16" w14:textId="77777777" w:rsidR="00917C75" w:rsidRPr="00E626B8" w:rsidRDefault="00917C75" w:rsidP="00917C75">
            <w:pPr>
              <w:jc w:val="center"/>
              <w:rPr>
                <w:rFonts w:ascii="Arial Unicode MS" w:eastAsia="Arial Unicode MS" w:hAnsi="Arial Unicode MS" w:cs="Arial Unicode MS"/>
              </w:rPr>
            </w:pPr>
            <w:r w:rsidRPr="00E626B8">
              <w:t>Norādāmā informācija</w:t>
            </w:r>
          </w:p>
        </w:tc>
      </w:tr>
      <w:tr w:rsidR="00917C75" w:rsidRPr="004846E3" w14:paraId="183FE89B" w14:textId="77777777" w:rsidTr="00847CAE">
        <w:tc>
          <w:tcPr>
            <w:tcW w:w="1708" w:type="pct"/>
            <w:tcBorders>
              <w:top w:val="outset" w:sz="6" w:space="0" w:color="414142"/>
              <w:left w:val="outset" w:sz="6" w:space="0" w:color="414142"/>
              <w:bottom w:val="outset" w:sz="6" w:space="0" w:color="414142"/>
              <w:right w:val="outset" w:sz="6" w:space="0" w:color="414142"/>
            </w:tcBorders>
            <w:hideMark/>
          </w:tcPr>
          <w:p w14:paraId="00D9D682" w14:textId="77777777" w:rsidR="00917C75" w:rsidRPr="00E626B8" w:rsidRDefault="00917C75" w:rsidP="00847CAE">
            <w:pPr>
              <w:rPr>
                <w:rFonts w:eastAsia="Arial Unicode MS"/>
              </w:rPr>
            </w:pPr>
            <w:r w:rsidRPr="00E626B8">
              <w:t>1. Projekta satura izklāsts</w:t>
            </w:r>
          </w:p>
        </w:tc>
        <w:tc>
          <w:tcPr>
            <w:tcW w:w="3292" w:type="pct"/>
            <w:tcBorders>
              <w:top w:val="outset" w:sz="6" w:space="0" w:color="414142"/>
              <w:left w:val="outset" w:sz="6" w:space="0" w:color="414142"/>
              <w:bottom w:val="outset" w:sz="6" w:space="0" w:color="414142"/>
              <w:right w:val="outset" w:sz="6" w:space="0" w:color="414142"/>
            </w:tcBorders>
            <w:hideMark/>
          </w:tcPr>
          <w:p w14:paraId="4006DF24" w14:textId="77777777" w:rsidR="00917C75" w:rsidRDefault="00917C75" w:rsidP="00847CAE">
            <w:pPr>
              <w:jc w:val="both"/>
            </w:pPr>
            <w:r w:rsidRPr="00513791">
              <w:t>Saskaņā</w:t>
            </w:r>
            <w:r>
              <w:t xml:space="preserve"> ar Administratīvi teritoriālo reformu, atbilstoši</w:t>
            </w:r>
            <w:r w:rsidRPr="00513791">
              <w:t xml:space="preserve"> Administratīvo teritoriju un apdzīvotu vietu likuma</w:t>
            </w:r>
            <w:r>
              <w:t>m, ar 2021.gada 1.jūliju ir izveidots jauns Madonas novads.</w:t>
            </w:r>
            <w:r w:rsidRPr="00513791">
              <w:t xml:space="preserve"> </w:t>
            </w:r>
            <w:r>
              <w:t xml:space="preserve">Administratīvo teritoriju un apdzīvotu vietu </w:t>
            </w:r>
            <w:r w:rsidRPr="00C601CC">
              <w:t>likuma Pārejas noteikumu 17. punktā ir noteikts, ka 2021. gada pašvaldību vēlēšanās ievēlētā novada dome izvērtē novadu veidojošo bijušo pašvaldību pieņemtos saistošos noteikumus un pieņem</w:t>
            </w:r>
            <w:r w:rsidRPr="00621036">
              <w:t xml:space="preserve"> jaunus saistošos noteikumus</w:t>
            </w:r>
            <w:r>
              <w:t>.</w:t>
            </w:r>
          </w:p>
          <w:p w14:paraId="62AB3E78" w14:textId="77777777" w:rsidR="00917C75" w:rsidRDefault="00917C75" w:rsidP="00847CAE">
            <w:pPr>
              <w:jc w:val="both"/>
            </w:pPr>
          </w:p>
          <w:p w14:paraId="5E887774" w14:textId="77777777" w:rsidR="00917C75" w:rsidRDefault="00917C75" w:rsidP="00847CAE">
            <w:pPr>
              <w:jc w:val="both"/>
            </w:pPr>
            <w:r>
              <w:t xml:space="preserve">Ģenētiski modificēto organismu aprites likuma 22. panta otrajā  un trešajā daļa noteikts, ka pašvaldība, ievērojot sociālekonomiskos, klimatiskos vai vides apstākļus vai izvērtējot lauksaimnieciskās darbības metodes, pēc savas iniciatīvas vai uz personas priekšlikuma pamata ar pašvaldības saistošajiem noteikumiem var noteikt aizliegumu ģenētiski modificēto kultūraugu audzēšanai attiecīgajā administratīvajā teritorijā vai tās daļā </w:t>
            </w:r>
            <w:r w:rsidRPr="00794394">
              <w:t>uz laiku, kas nav īsāks par pieciem gadiem.</w:t>
            </w:r>
          </w:p>
          <w:p w14:paraId="345B92A1" w14:textId="77777777" w:rsidR="00917C75" w:rsidRDefault="00917C75" w:rsidP="00847CAE">
            <w:pPr>
              <w:jc w:val="both"/>
            </w:pPr>
          </w:p>
          <w:p w14:paraId="3814FD23" w14:textId="77777777" w:rsidR="00917C75" w:rsidRPr="00513791" w:rsidRDefault="00917C75" w:rsidP="00847CAE">
            <w:pPr>
              <w:jc w:val="both"/>
            </w:pPr>
            <w:r w:rsidRPr="00513791">
              <w:t xml:space="preserve">Ģenētiski modificēto kultūraugu audzēšana rada potenciālu negatīvo ietekmi uz </w:t>
            </w:r>
            <w:r>
              <w:t>Madonas</w:t>
            </w:r>
            <w:r w:rsidRPr="00513791">
              <w:t xml:space="preserve"> novadā esošajām īpaši aizsargājamām teritorijām un biotopiem, kā arī vienlaikus var izplatīties kaimiņu pašvaldību teritorijās, kurās ir spēkā aizliegumi ģenētiski modificētu kultūraugu audzēšanai.</w:t>
            </w:r>
          </w:p>
        </w:tc>
      </w:tr>
      <w:tr w:rsidR="00917C75" w:rsidRPr="004846E3" w14:paraId="7669DFD9" w14:textId="77777777" w:rsidTr="00847CAE">
        <w:tc>
          <w:tcPr>
            <w:tcW w:w="1708" w:type="pct"/>
            <w:tcBorders>
              <w:top w:val="outset" w:sz="6" w:space="0" w:color="414142"/>
              <w:left w:val="outset" w:sz="6" w:space="0" w:color="414142"/>
              <w:bottom w:val="outset" w:sz="6" w:space="0" w:color="414142"/>
              <w:right w:val="outset" w:sz="6" w:space="0" w:color="414142"/>
            </w:tcBorders>
            <w:hideMark/>
          </w:tcPr>
          <w:p w14:paraId="66CB4152" w14:textId="77777777" w:rsidR="00917C75" w:rsidRPr="00E626B8" w:rsidRDefault="00917C75" w:rsidP="00847CAE">
            <w:pPr>
              <w:rPr>
                <w:rFonts w:eastAsia="Arial Unicode MS"/>
              </w:rPr>
            </w:pPr>
            <w:r w:rsidRPr="00E626B8">
              <w:t>2. Projekta nepieciešamības pamatojums</w:t>
            </w:r>
          </w:p>
        </w:tc>
        <w:tc>
          <w:tcPr>
            <w:tcW w:w="3292" w:type="pct"/>
            <w:tcBorders>
              <w:top w:val="outset" w:sz="6" w:space="0" w:color="414142"/>
              <w:left w:val="outset" w:sz="6" w:space="0" w:color="414142"/>
              <w:bottom w:val="outset" w:sz="6" w:space="0" w:color="414142"/>
              <w:right w:val="outset" w:sz="6" w:space="0" w:color="414142"/>
            </w:tcBorders>
            <w:hideMark/>
          </w:tcPr>
          <w:p w14:paraId="1E95DDC7" w14:textId="77777777" w:rsidR="00917C75" w:rsidRPr="00E626B8" w:rsidRDefault="00917C75" w:rsidP="00847CAE">
            <w:pPr>
              <w:tabs>
                <w:tab w:val="left" w:pos="1381"/>
              </w:tabs>
              <w:jc w:val="both"/>
              <w:rPr>
                <w:rFonts w:ascii="Arial Unicode MS" w:eastAsia="Arial Unicode MS" w:hAnsi="Arial Unicode MS" w:cs="Arial Unicode MS"/>
              </w:rPr>
            </w:pPr>
            <w:r w:rsidRPr="00DA5E00">
              <w:t xml:space="preserve">Saskaņā ar Administratīvo teritoriju un apdzīvotu vietu likuma Pārejas noteikumu 17. punktu </w:t>
            </w:r>
            <w:r>
              <w:t>Madonas</w:t>
            </w:r>
            <w:r w:rsidRPr="00DA5E00">
              <w:t xml:space="preserve"> novada pašvaldībā tika izvērtēti </w:t>
            </w:r>
            <w:r w:rsidRPr="007D4744">
              <w:t>Cesvaines novada pašvaldības, Ērgļu novada pašvaldības, Lubānas novada pašvaldības un Madonas novada pašvaldības</w:t>
            </w:r>
            <w:r w:rsidRPr="00DA5E00">
              <w:t xml:space="preserve"> pieņemtie saistošie noteikumi par aizliegumu ģenētiski modificēto kultūraugu audzēšanai, un izstrādāti jauni saistošie noteikumi, kas nosaka aizliegumu ģenētiski modificēto kultūraugu </w:t>
            </w:r>
            <w:r w:rsidRPr="007D4744">
              <w:t>audzēšanai visā Madonas novada administratīvajā teritorijā 10 (desmit)</w:t>
            </w:r>
            <w:r w:rsidRPr="00DA5E00">
              <w:t xml:space="preserve"> gadus no šo saistošo noteikumu spēkā stāšanās dienas.</w:t>
            </w:r>
          </w:p>
        </w:tc>
      </w:tr>
      <w:tr w:rsidR="00917C75" w:rsidRPr="00E626B8" w14:paraId="68245B6B" w14:textId="77777777" w:rsidTr="00847CAE">
        <w:tc>
          <w:tcPr>
            <w:tcW w:w="1708" w:type="pct"/>
            <w:tcBorders>
              <w:top w:val="outset" w:sz="6" w:space="0" w:color="414142"/>
              <w:left w:val="outset" w:sz="6" w:space="0" w:color="414142"/>
              <w:bottom w:val="outset" w:sz="6" w:space="0" w:color="414142"/>
              <w:right w:val="outset" w:sz="6" w:space="0" w:color="414142"/>
            </w:tcBorders>
            <w:hideMark/>
          </w:tcPr>
          <w:p w14:paraId="56BD8FC0" w14:textId="77777777" w:rsidR="00917C75" w:rsidRPr="00E626B8" w:rsidRDefault="00917C75" w:rsidP="00847CAE">
            <w:pPr>
              <w:rPr>
                <w:rFonts w:eastAsia="Arial Unicode MS"/>
              </w:rPr>
            </w:pPr>
            <w:r w:rsidRPr="00E626B8">
              <w:t>3. Informācija par plānoto projekta ietekmi uz pašvaldības budžetu</w:t>
            </w:r>
          </w:p>
        </w:tc>
        <w:tc>
          <w:tcPr>
            <w:tcW w:w="3292" w:type="pct"/>
            <w:tcBorders>
              <w:top w:val="outset" w:sz="6" w:space="0" w:color="414142"/>
              <w:left w:val="outset" w:sz="6" w:space="0" w:color="414142"/>
              <w:bottom w:val="outset" w:sz="6" w:space="0" w:color="414142"/>
              <w:right w:val="outset" w:sz="6" w:space="0" w:color="414142"/>
            </w:tcBorders>
            <w:hideMark/>
          </w:tcPr>
          <w:p w14:paraId="4140A5C5" w14:textId="77777777" w:rsidR="00917C75" w:rsidRPr="00E626B8" w:rsidRDefault="00917C75" w:rsidP="00847CAE">
            <w:pPr>
              <w:rPr>
                <w:rFonts w:eastAsia="Arial Unicode MS"/>
              </w:rPr>
            </w:pPr>
            <w:r>
              <w:rPr>
                <w:rFonts w:eastAsia="Arial Unicode MS"/>
              </w:rPr>
              <w:t>Nav nosakāms</w:t>
            </w:r>
          </w:p>
        </w:tc>
      </w:tr>
      <w:tr w:rsidR="00917C75" w:rsidRPr="00E626B8" w14:paraId="483E1B70" w14:textId="77777777" w:rsidTr="00847CAE">
        <w:tc>
          <w:tcPr>
            <w:tcW w:w="1708" w:type="pct"/>
            <w:tcBorders>
              <w:top w:val="outset" w:sz="6" w:space="0" w:color="414142"/>
              <w:left w:val="outset" w:sz="6" w:space="0" w:color="414142"/>
              <w:bottom w:val="outset" w:sz="6" w:space="0" w:color="414142"/>
              <w:right w:val="outset" w:sz="6" w:space="0" w:color="414142"/>
            </w:tcBorders>
            <w:hideMark/>
          </w:tcPr>
          <w:p w14:paraId="55D40471" w14:textId="77777777" w:rsidR="00917C75" w:rsidRPr="00E626B8" w:rsidRDefault="00917C75" w:rsidP="00847CAE">
            <w:pPr>
              <w:rPr>
                <w:rFonts w:eastAsia="Arial Unicode MS"/>
              </w:rPr>
            </w:pPr>
            <w:r w:rsidRPr="00E626B8">
              <w:t>4. Informācija par plānoto projekta ietekmi uz uzņēmējdarbības vidi pašvaldības teritorijā</w:t>
            </w:r>
          </w:p>
        </w:tc>
        <w:tc>
          <w:tcPr>
            <w:tcW w:w="3292" w:type="pct"/>
            <w:tcBorders>
              <w:top w:val="outset" w:sz="6" w:space="0" w:color="414142"/>
              <w:left w:val="outset" w:sz="6" w:space="0" w:color="414142"/>
              <w:bottom w:val="outset" w:sz="6" w:space="0" w:color="414142"/>
              <w:right w:val="outset" w:sz="6" w:space="0" w:color="414142"/>
            </w:tcBorders>
            <w:hideMark/>
          </w:tcPr>
          <w:p w14:paraId="41BB4475" w14:textId="77777777" w:rsidR="00917C75" w:rsidRPr="00E626B8" w:rsidRDefault="00917C75" w:rsidP="00847CAE">
            <w:pPr>
              <w:jc w:val="both"/>
              <w:rPr>
                <w:rFonts w:eastAsia="Arial Unicode MS"/>
              </w:rPr>
            </w:pPr>
            <w:r w:rsidRPr="006C1541">
              <w:rPr>
                <w:rFonts w:eastAsia="Arial Unicode MS"/>
              </w:rPr>
              <w:t>Projekts ierobežo saimniecisko darbību, neļaujot veikt ģenētiski modificētu kultūraugu audzēšanu, un vienlaikus rada pozitīvu efektu saimnieciskās darbības veicējiem, kas nodarbojas vai plāno nodarboties ar bioloģisko lauksaimniecību.</w:t>
            </w:r>
          </w:p>
        </w:tc>
      </w:tr>
      <w:tr w:rsidR="00917C75" w:rsidRPr="00E626B8" w14:paraId="2BA5B91C" w14:textId="77777777" w:rsidTr="00847CAE">
        <w:tc>
          <w:tcPr>
            <w:tcW w:w="1708" w:type="pct"/>
            <w:tcBorders>
              <w:top w:val="outset" w:sz="6" w:space="0" w:color="414142"/>
              <w:left w:val="outset" w:sz="6" w:space="0" w:color="414142"/>
              <w:bottom w:val="outset" w:sz="6" w:space="0" w:color="414142"/>
              <w:right w:val="outset" w:sz="6" w:space="0" w:color="414142"/>
            </w:tcBorders>
            <w:hideMark/>
          </w:tcPr>
          <w:p w14:paraId="11AF76D9" w14:textId="77777777" w:rsidR="00917C75" w:rsidRPr="00E626B8" w:rsidRDefault="00917C75" w:rsidP="00847CAE">
            <w:pPr>
              <w:rPr>
                <w:rFonts w:ascii="Arial Unicode MS" w:eastAsia="Arial Unicode MS" w:hAnsi="Arial Unicode MS" w:cs="Arial Unicode MS"/>
              </w:rPr>
            </w:pPr>
            <w:r w:rsidRPr="00E626B8">
              <w:t>5. Informācijas par plānoto projekta ietekmi uz administratīvajām procedūrām</w:t>
            </w:r>
          </w:p>
        </w:tc>
        <w:tc>
          <w:tcPr>
            <w:tcW w:w="3292" w:type="pct"/>
            <w:tcBorders>
              <w:top w:val="outset" w:sz="6" w:space="0" w:color="414142"/>
              <w:left w:val="outset" w:sz="6" w:space="0" w:color="414142"/>
              <w:bottom w:val="outset" w:sz="6" w:space="0" w:color="414142"/>
              <w:right w:val="outset" w:sz="6" w:space="0" w:color="414142"/>
            </w:tcBorders>
            <w:hideMark/>
          </w:tcPr>
          <w:p w14:paraId="136F3089" w14:textId="77777777" w:rsidR="00917C75" w:rsidRPr="00E626B8" w:rsidRDefault="00917C75" w:rsidP="00847CAE">
            <w:pPr>
              <w:rPr>
                <w:rFonts w:ascii="Arial Unicode MS" w:eastAsia="Arial Unicode MS" w:hAnsi="Arial Unicode MS" w:cs="Arial Unicode MS"/>
              </w:rPr>
            </w:pPr>
            <w:r w:rsidRPr="00E626B8">
              <w:t>Projekts nerada ietekmi uz administratīvajām procedūrām.</w:t>
            </w:r>
          </w:p>
        </w:tc>
      </w:tr>
      <w:tr w:rsidR="00917C75" w:rsidRPr="00E626B8" w14:paraId="1945C158" w14:textId="77777777" w:rsidTr="00847CAE">
        <w:tc>
          <w:tcPr>
            <w:tcW w:w="1708" w:type="pct"/>
            <w:tcBorders>
              <w:top w:val="outset" w:sz="6" w:space="0" w:color="414142"/>
              <w:left w:val="outset" w:sz="6" w:space="0" w:color="414142"/>
              <w:bottom w:val="outset" w:sz="6" w:space="0" w:color="414142"/>
              <w:right w:val="outset" w:sz="6" w:space="0" w:color="414142"/>
            </w:tcBorders>
            <w:hideMark/>
          </w:tcPr>
          <w:p w14:paraId="0FBB29A3" w14:textId="77777777" w:rsidR="00917C75" w:rsidRPr="00E626B8" w:rsidRDefault="00917C75" w:rsidP="00847CAE">
            <w:pPr>
              <w:rPr>
                <w:rFonts w:eastAsia="Arial Unicode MS"/>
              </w:rPr>
            </w:pPr>
            <w:r w:rsidRPr="00E626B8">
              <w:lastRenderedPageBreak/>
              <w:t>6. Konsultācijas ar privātpersonām</w:t>
            </w:r>
          </w:p>
        </w:tc>
        <w:tc>
          <w:tcPr>
            <w:tcW w:w="3292" w:type="pct"/>
            <w:tcBorders>
              <w:top w:val="outset" w:sz="6" w:space="0" w:color="414142"/>
              <w:left w:val="outset" w:sz="6" w:space="0" w:color="414142"/>
              <w:bottom w:val="outset" w:sz="6" w:space="0" w:color="414142"/>
              <w:right w:val="outset" w:sz="6" w:space="0" w:color="414142"/>
            </w:tcBorders>
            <w:hideMark/>
          </w:tcPr>
          <w:p w14:paraId="1A390A1D" w14:textId="57E2D2D2" w:rsidR="00917C75" w:rsidRPr="00533C4D" w:rsidRDefault="0023603C" w:rsidP="00847CAE">
            <w:pPr>
              <w:jc w:val="both"/>
            </w:pPr>
            <w:r w:rsidRPr="00F6340F">
              <w:t>Sabiedrība tika informēta par nodomu noteikt aizliegumu ģenētiski modificēto kultūraugu audzēšanai</w:t>
            </w:r>
            <w:r>
              <w:t>.</w:t>
            </w:r>
            <w:r w:rsidRPr="00F6340F">
              <w:t xml:space="preserve"> </w:t>
            </w:r>
            <w:r>
              <w:t>P</w:t>
            </w:r>
            <w:r w:rsidRPr="00F6340F">
              <w:t>aziņojums tika publicēts Madonas novada informatīvā izdevuma "Madonas novada Vēstnesis" 2022.</w:t>
            </w:r>
            <w:r>
              <w:t> </w:t>
            </w:r>
            <w:r w:rsidRPr="00F6340F">
              <w:t xml:space="preserve">gada maija izdevumā un Madonas novada pašvaldības mājaslapā </w:t>
            </w:r>
            <w:hyperlink r:id="rId7" w:history="1">
              <w:r w:rsidRPr="001843D6">
                <w:rPr>
                  <w:rStyle w:val="Hipersaite"/>
                  <w:color w:val="auto"/>
                  <w:u w:val="none"/>
                </w:rPr>
                <w:t>www.madona.lv</w:t>
              </w:r>
            </w:hyperlink>
            <w:r>
              <w:t xml:space="preserve"> 2022. gada 19. maijā, nosakot priekšlikumu un iebildumu iesniegšanas termiņu – 18. jūnijs.</w:t>
            </w:r>
            <w:r w:rsidRPr="00F6340F">
              <w:t xml:space="preserve"> </w:t>
            </w:r>
            <w:r>
              <w:t>Minētajā termiņā netika saņemts neviens priekšlikums vai iebildums.</w:t>
            </w:r>
          </w:p>
        </w:tc>
      </w:tr>
    </w:tbl>
    <w:p w14:paraId="24171966" w14:textId="77777777" w:rsidR="00C81A0B" w:rsidRDefault="00C81A0B" w:rsidP="00C81A0B">
      <w:pPr>
        <w:ind w:left="360"/>
      </w:pPr>
    </w:p>
    <w:p w14:paraId="25361C06" w14:textId="77777777" w:rsidR="00C81A0B" w:rsidRDefault="00C81A0B" w:rsidP="00C81A0B"/>
    <w:p w14:paraId="27DDCDF9" w14:textId="77777777" w:rsidR="00C81A0B" w:rsidRDefault="00C81A0B" w:rsidP="00C81A0B"/>
    <w:p w14:paraId="0333A15A" w14:textId="77777777" w:rsidR="00917C75" w:rsidRDefault="00917C75" w:rsidP="00C81A0B"/>
    <w:p w14:paraId="6EC1AFA4" w14:textId="77777777" w:rsidR="00C81A0B" w:rsidRDefault="00C81A0B" w:rsidP="00C81A0B"/>
    <w:p w14:paraId="177C1E65" w14:textId="77777777" w:rsidR="00C81A0B" w:rsidRPr="00F25B48" w:rsidRDefault="00C81A0B" w:rsidP="00C81A0B">
      <w:pPr>
        <w:ind w:left="720" w:firstLine="720"/>
      </w:pPr>
      <w:r>
        <w:t>Domes priekšsēdētājs</w:t>
      </w:r>
      <w:r>
        <w:tab/>
      </w:r>
      <w:r>
        <w:tab/>
      </w:r>
      <w:r>
        <w:tab/>
      </w:r>
      <w:r>
        <w:tab/>
      </w:r>
      <w:r>
        <w:tab/>
      </w:r>
      <w:proofErr w:type="spellStart"/>
      <w:r>
        <w:t>A.Lungevičs</w:t>
      </w:r>
      <w:proofErr w:type="spellEnd"/>
    </w:p>
    <w:p w14:paraId="0FA6BDD2" w14:textId="77777777" w:rsidR="000B6075" w:rsidRDefault="000B6075"/>
    <w:sectPr w:rsidR="000B6075" w:rsidSect="00917C75">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761DB" w14:textId="77777777" w:rsidR="00431442" w:rsidRDefault="00431442" w:rsidP="00917C75">
      <w:r>
        <w:separator/>
      </w:r>
    </w:p>
  </w:endnote>
  <w:endnote w:type="continuationSeparator" w:id="0">
    <w:p w14:paraId="7D80C973" w14:textId="77777777" w:rsidR="00431442" w:rsidRDefault="00431442" w:rsidP="0091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191146"/>
      <w:docPartObj>
        <w:docPartGallery w:val="Page Numbers (Bottom of Page)"/>
        <w:docPartUnique/>
      </w:docPartObj>
    </w:sdtPr>
    <w:sdtEndPr/>
    <w:sdtContent>
      <w:p w14:paraId="410AD5F2" w14:textId="4160D39F" w:rsidR="00917C75" w:rsidRDefault="00917C75">
        <w:pPr>
          <w:pStyle w:val="Kjene"/>
          <w:jc w:val="center"/>
        </w:pPr>
        <w:r>
          <w:fldChar w:fldCharType="begin"/>
        </w:r>
        <w:r>
          <w:instrText>PAGE   \* MERGEFORMAT</w:instrText>
        </w:r>
        <w:r>
          <w:fldChar w:fldCharType="separate"/>
        </w:r>
        <w:r w:rsidR="005E3FAC">
          <w:rPr>
            <w:noProof/>
          </w:rPr>
          <w:t>2</w:t>
        </w:r>
        <w:r>
          <w:fldChar w:fldCharType="end"/>
        </w:r>
      </w:p>
    </w:sdtContent>
  </w:sdt>
  <w:p w14:paraId="57BE6FEB" w14:textId="77777777" w:rsidR="00917C75" w:rsidRDefault="00917C75">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E4741" w14:textId="77777777" w:rsidR="00431442" w:rsidRDefault="00431442" w:rsidP="00917C75">
      <w:r>
        <w:separator/>
      </w:r>
    </w:p>
  </w:footnote>
  <w:footnote w:type="continuationSeparator" w:id="0">
    <w:p w14:paraId="5563E8D3" w14:textId="77777777" w:rsidR="00431442" w:rsidRDefault="00431442" w:rsidP="00917C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35C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A0B"/>
    <w:rsid w:val="000B6075"/>
    <w:rsid w:val="0023603C"/>
    <w:rsid w:val="00431442"/>
    <w:rsid w:val="005E3FAC"/>
    <w:rsid w:val="00917C75"/>
    <w:rsid w:val="00A57DE8"/>
    <w:rsid w:val="00C81A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DE35"/>
  <w15:chartTrackingRefBased/>
  <w15:docId w15:val="{77BDBBAE-1200-4208-8246-4EF55923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81A0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C81A0B"/>
    <w:pPr>
      <w:tabs>
        <w:tab w:val="center" w:pos="4153"/>
        <w:tab w:val="right" w:pos="8306"/>
      </w:tabs>
    </w:pPr>
    <w:rPr>
      <w:sz w:val="20"/>
      <w:szCs w:val="20"/>
      <w:lang w:val="en-GB"/>
    </w:rPr>
  </w:style>
  <w:style w:type="character" w:customStyle="1" w:styleId="GalveneRakstz">
    <w:name w:val="Galvene Rakstz."/>
    <w:basedOn w:val="Noklusjumarindkopasfonts"/>
    <w:link w:val="Galvene"/>
    <w:rsid w:val="00C81A0B"/>
    <w:rPr>
      <w:rFonts w:ascii="Times New Roman" w:eastAsia="Times New Roman" w:hAnsi="Times New Roman" w:cs="Times New Roman"/>
      <w:sz w:val="20"/>
      <w:szCs w:val="20"/>
      <w:lang w:val="en-GB" w:eastAsia="lv-LV"/>
    </w:rPr>
  </w:style>
  <w:style w:type="paragraph" w:styleId="Bezatstarpm">
    <w:name w:val="No Spacing"/>
    <w:uiPriority w:val="1"/>
    <w:qFormat/>
    <w:rsid w:val="00C81A0B"/>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C81A0B"/>
    <w:pPr>
      <w:ind w:left="720"/>
    </w:pPr>
  </w:style>
  <w:style w:type="character" w:customStyle="1" w:styleId="SarakstarindkopaRakstz">
    <w:name w:val="Saraksta rindkopa Rakstz."/>
    <w:link w:val="Sarakstarindkopa"/>
    <w:uiPriority w:val="34"/>
    <w:locked/>
    <w:rsid w:val="00C81A0B"/>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917C75"/>
    <w:pPr>
      <w:tabs>
        <w:tab w:val="center" w:pos="4153"/>
        <w:tab w:val="right" w:pos="8306"/>
      </w:tabs>
    </w:pPr>
  </w:style>
  <w:style w:type="character" w:customStyle="1" w:styleId="KjeneRakstz">
    <w:name w:val="Kājene Rakstz."/>
    <w:basedOn w:val="Noklusjumarindkopasfonts"/>
    <w:link w:val="Kjene"/>
    <w:uiPriority w:val="99"/>
    <w:rsid w:val="00917C75"/>
    <w:rPr>
      <w:rFonts w:ascii="Times New Roman" w:eastAsia="Times New Roman" w:hAnsi="Times New Roman" w:cs="Times New Roman"/>
      <w:sz w:val="24"/>
      <w:szCs w:val="24"/>
      <w:lang w:eastAsia="lv-LV"/>
    </w:rPr>
  </w:style>
  <w:style w:type="character" w:styleId="Hipersaite">
    <w:name w:val="Hyperlink"/>
    <w:rsid w:val="0023603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don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1984</Words>
  <Characters>1131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LindaV</dc:creator>
  <cp:keywords/>
  <dc:description/>
  <cp:lastModifiedBy>LindaV</cp:lastModifiedBy>
  <cp:revision>2</cp:revision>
  <dcterms:created xsi:type="dcterms:W3CDTF">2022-06-30T13:34:00Z</dcterms:created>
  <dcterms:modified xsi:type="dcterms:W3CDTF">2022-06-30T13:34:00Z</dcterms:modified>
</cp:coreProperties>
</file>